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9" w:rsidRDefault="00A93B99" w:rsidP="00A93B99">
      <w:pPr>
        <w:pStyle w:val="a5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525C6E"/>
          <w:sz w:val="18"/>
          <w:szCs w:val="18"/>
        </w:rPr>
      </w:pPr>
      <w:r>
        <w:rPr>
          <w:noProof/>
        </w:rPr>
        <w:drawing>
          <wp:inline distT="0" distB="0" distL="0" distR="0" wp14:anchorId="2E86D397" wp14:editId="05701689">
            <wp:extent cx="1714500" cy="638175"/>
            <wp:effectExtent l="0" t="0" r="0" b="9525"/>
            <wp:docPr id="1" name="Рисунок 1" descr="http://ziwo.ru/cards/99-gener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wo.ru/cards/99-general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25C6E"/>
          <w:sz w:val="18"/>
          <w:szCs w:val="18"/>
        </w:rPr>
        <w:t>GENERAL CLIMATE — молодой международный холдинг, организованный в 2002 г. на средства инвесторов из России с целью выйти на лидирующие позиции среди производителей оборудования для вентиляции, кондиционеров и холодильных систем.</w:t>
      </w:r>
    </w:p>
    <w:p w:rsidR="00A93B99" w:rsidRDefault="00A93B99" w:rsidP="00A93B99">
      <w:pPr>
        <w:pStyle w:val="a5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525C6E"/>
          <w:sz w:val="18"/>
          <w:szCs w:val="18"/>
        </w:rPr>
      </w:pPr>
      <w:r>
        <w:rPr>
          <w:rFonts w:ascii="Arial" w:hAnsi="Arial" w:cs="Arial"/>
          <w:color w:val="525C6E"/>
          <w:sz w:val="18"/>
          <w:szCs w:val="18"/>
        </w:rPr>
        <w:t> </w:t>
      </w:r>
    </w:p>
    <w:p w:rsidR="00A93B99" w:rsidRDefault="00A93B99" w:rsidP="00A93B99">
      <w:pPr>
        <w:pStyle w:val="a5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525C6E"/>
          <w:sz w:val="18"/>
          <w:szCs w:val="18"/>
        </w:rPr>
      </w:pPr>
      <w:r>
        <w:rPr>
          <w:rFonts w:ascii="Arial" w:hAnsi="Arial" w:cs="Arial"/>
          <w:color w:val="525C6E"/>
          <w:sz w:val="18"/>
          <w:szCs w:val="18"/>
        </w:rPr>
        <w:t> На сегодня GENERAL CLIMATE руководит производственными площадками, расположенными на территории ряда стран - Германии, Чехии, Италии, Китая, Дании и России. За это время фирме удалось собрать огромный интеллектуальный потенциал в лице управленцев, проектировщиков и технологов, специалистов в области продаж и международных отношений. Слаженная работа команды мастеров своего дела при чётком разделении обязанностей дает отличные результаты. Команда GENERAL CLIMATE сбита из молодых, энергичных и высокообразованных  людей с чувством долга и ответственности.</w:t>
      </w:r>
    </w:p>
    <w:p w:rsidR="00A93B99" w:rsidRDefault="00A93B99" w:rsidP="00A93B99">
      <w:pPr>
        <w:pStyle w:val="a5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525C6E"/>
          <w:sz w:val="18"/>
          <w:szCs w:val="18"/>
        </w:rPr>
      </w:pPr>
      <w:r>
        <w:rPr>
          <w:rFonts w:ascii="Arial" w:hAnsi="Arial" w:cs="Arial"/>
          <w:color w:val="525C6E"/>
          <w:sz w:val="18"/>
          <w:szCs w:val="18"/>
        </w:rPr>
        <w:t> </w:t>
      </w:r>
    </w:p>
    <w:p w:rsidR="00A93B99" w:rsidRDefault="00A93B99" w:rsidP="00A93B99">
      <w:pPr>
        <w:pStyle w:val="a5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525C6E"/>
          <w:sz w:val="18"/>
          <w:szCs w:val="18"/>
        </w:rPr>
      </w:pPr>
      <w:r>
        <w:rPr>
          <w:rFonts w:ascii="Arial" w:hAnsi="Arial" w:cs="Arial"/>
          <w:color w:val="525C6E"/>
          <w:sz w:val="18"/>
          <w:szCs w:val="18"/>
        </w:rPr>
        <w:t>Такое сочетание создаёт идеальную среду для создания высококачественного, надёжного оборудования, которое нравится потребителю. Главная цель GENERAL CLIMATE - создание высокотехнологичного продукта, доступного по цене.</w:t>
      </w:r>
    </w:p>
    <w:p w:rsidR="00A93B99" w:rsidRDefault="00A93B99" w:rsidP="00A93B99">
      <w:pPr>
        <w:pStyle w:val="a5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525C6E"/>
          <w:sz w:val="18"/>
          <w:szCs w:val="18"/>
        </w:rPr>
      </w:pPr>
      <w:r>
        <w:rPr>
          <w:rFonts w:ascii="Arial" w:hAnsi="Arial" w:cs="Arial"/>
          <w:color w:val="525C6E"/>
          <w:sz w:val="18"/>
          <w:szCs w:val="18"/>
        </w:rPr>
        <w:t> </w:t>
      </w:r>
    </w:p>
    <w:p w:rsidR="00A93B99" w:rsidRDefault="00A93B99" w:rsidP="00A93B99">
      <w:pPr>
        <w:pStyle w:val="a5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525C6E"/>
          <w:sz w:val="18"/>
          <w:szCs w:val="18"/>
        </w:rPr>
      </w:pPr>
      <w:r>
        <w:rPr>
          <w:rFonts w:ascii="Arial" w:hAnsi="Arial" w:cs="Arial"/>
          <w:color w:val="525C6E"/>
          <w:sz w:val="18"/>
          <w:szCs w:val="18"/>
        </w:rPr>
        <w:t>Успех компании на рынках России и СНГ воодушевляет специалистов завоёвывать новые позиции. Марка популярна благодаря интересному модельному ряду, отличному качеству товаров и приемлемым ценам.</w:t>
      </w:r>
    </w:p>
    <w:p w:rsidR="00C16DFD" w:rsidRDefault="00A93B99">
      <w:r>
        <w:rPr>
          <w:noProof/>
          <w:lang w:eastAsia="ru-RU"/>
        </w:rPr>
        <w:drawing>
          <wp:inline distT="0" distB="0" distL="0" distR="0" wp14:anchorId="3460EDBC" wp14:editId="766A44ED">
            <wp:extent cx="5940425" cy="1641656"/>
            <wp:effectExtent l="0" t="0" r="3175" b="0"/>
            <wp:docPr id="3" name="Рисунок 3" descr="General_Cl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l_Clim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99"/>
    <w:rsid w:val="00A93B99"/>
    <w:rsid w:val="00C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</dc:creator>
  <cp:lastModifiedBy>OAE</cp:lastModifiedBy>
  <cp:revision>1</cp:revision>
  <dcterms:created xsi:type="dcterms:W3CDTF">2012-09-12T11:25:00Z</dcterms:created>
  <dcterms:modified xsi:type="dcterms:W3CDTF">2012-09-12T11:26:00Z</dcterms:modified>
</cp:coreProperties>
</file>